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679C" w14:textId="66010C8D" w:rsidR="004E0046" w:rsidRPr="002E32F3" w:rsidRDefault="002E32F3" w:rsidP="004E004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2E32F3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597C679D" w14:textId="77777777" w:rsidR="004E0046" w:rsidRDefault="002E32F3" w:rsidP="004E004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597C679E" w14:textId="77777777" w:rsidR="004E0046" w:rsidRPr="00693189" w:rsidRDefault="002E32F3" w:rsidP="004E004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597C679F" w14:textId="77777777" w:rsidR="004E0046" w:rsidRDefault="002E32F3" w:rsidP="004E00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7 – Dyraniadau Safle (Clwstwr 1 – Caerfyrddin)</w:t>
      </w:r>
    </w:p>
    <w:p w14:paraId="597C67A0" w14:textId="77777777" w:rsidR="004E0046" w:rsidRDefault="004E0046" w:rsidP="004E0046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F4AC8" w14:paraId="597C67A3" w14:textId="77777777" w:rsidTr="00823C60">
        <w:tc>
          <w:tcPr>
            <w:tcW w:w="6374" w:type="dxa"/>
          </w:tcPr>
          <w:p w14:paraId="597C67A1" w14:textId="77777777" w:rsidR="004E0046" w:rsidRPr="00AA6476" w:rsidRDefault="002E32F3" w:rsidP="00823C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597C67A2" w14:textId="77777777" w:rsidR="004E0046" w:rsidRPr="00AA6476" w:rsidRDefault="002E32F3" w:rsidP="00823C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I'w gwblhau gan</w:t>
            </w:r>
          </w:p>
        </w:tc>
      </w:tr>
      <w:tr w:rsidR="009F4AC8" w14:paraId="597C67A6" w14:textId="77777777" w:rsidTr="00823C60">
        <w:tc>
          <w:tcPr>
            <w:tcW w:w="6374" w:type="dxa"/>
          </w:tcPr>
          <w:p w14:paraId="597C67A4" w14:textId="77777777" w:rsidR="004E0046" w:rsidRPr="00243755" w:rsidRDefault="002E32F3" w:rsidP="00823C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AP7/1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egluro natur y gwelliannau i'r briffordd y mae eu hangen mewn perthynas â dyraniad safle PrC1/h4 ac a oes angen tir trydydd parti ar gyfer y gwaith. </w:t>
            </w:r>
          </w:p>
        </w:tc>
        <w:tc>
          <w:tcPr>
            <w:tcW w:w="2642" w:type="dxa"/>
          </w:tcPr>
          <w:p w14:paraId="597C67A5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9F4AC8" w14:paraId="597C67A9" w14:textId="77777777" w:rsidTr="00823C60">
        <w:tc>
          <w:tcPr>
            <w:tcW w:w="6374" w:type="dxa"/>
          </w:tcPr>
          <w:p w14:paraId="597C67A7" w14:textId="77777777" w:rsidR="004E0046" w:rsidRPr="00243755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AP7/2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 xml:space="preserve"> – Y Cyngor i gadarnhau bod tir sy'n eiddo i Gyngor Sir Caerfyrddin ar ddyraniad safle PrC1/MU1 wedi'i farchnata.</w:t>
            </w:r>
          </w:p>
        </w:tc>
        <w:tc>
          <w:tcPr>
            <w:tcW w:w="2642" w:type="dxa"/>
          </w:tcPr>
          <w:p w14:paraId="597C67A8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9F4AC8" w14:paraId="597C67AC" w14:textId="77777777" w:rsidTr="00823C60">
        <w:tc>
          <w:tcPr>
            <w:tcW w:w="6374" w:type="dxa"/>
          </w:tcPr>
          <w:p w14:paraId="597C67AA" w14:textId="77777777" w:rsidR="004E0046" w:rsidRPr="00243755" w:rsidRDefault="002E32F3" w:rsidP="00823C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AP7/3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ddarparu ymateb i ymgynghoriad yr Awdurdod Gweithredol Iechyd a Diogelwch mewn perthynas â dyraniad safle PrC1/MU2.</w:t>
            </w:r>
          </w:p>
        </w:tc>
        <w:tc>
          <w:tcPr>
            <w:tcW w:w="2642" w:type="dxa"/>
          </w:tcPr>
          <w:p w14:paraId="597C67AB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9F4AC8" w14:paraId="597C67AF" w14:textId="77777777" w:rsidTr="00823C60">
        <w:tc>
          <w:tcPr>
            <w:tcW w:w="6374" w:type="dxa"/>
          </w:tcPr>
          <w:p w14:paraId="597C67AD" w14:textId="77777777" w:rsidR="004E0046" w:rsidRPr="00AA6476" w:rsidRDefault="002E32F3" w:rsidP="00823C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AP7/4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ddarparu map sy'n dangos ffin ddiwygiedig ar gyfer dyraniad safle SuV12/h1.</w:t>
            </w:r>
          </w:p>
        </w:tc>
        <w:tc>
          <w:tcPr>
            <w:tcW w:w="2642" w:type="dxa"/>
          </w:tcPr>
          <w:p w14:paraId="597C67AE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9F4AC8" w14:paraId="597C67B2" w14:textId="77777777" w:rsidTr="00823C60">
        <w:tc>
          <w:tcPr>
            <w:tcW w:w="6374" w:type="dxa"/>
          </w:tcPr>
          <w:p w14:paraId="597C67B0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AP7/5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– Y Cyngor i gadarnhau a oedd dyraniad safle SuV17/h1 wedi'i ddyrannu yn y CDU yn ogystal â'r CDLl mabwysiedig. </w:t>
            </w:r>
          </w:p>
        </w:tc>
        <w:tc>
          <w:tcPr>
            <w:tcW w:w="2642" w:type="dxa"/>
          </w:tcPr>
          <w:p w14:paraId="597C67B1" w14:textId="77777777" w:rsidR="004E0046" w:rsidRPr="00AA6476" w:rsidRDefault="002E32F3" w:rsidP="00823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bookmarkEnd w:id="0"/>
    </w:tbl>
    <w:p w14:paraId="597C67B3" w14:textId="77777777" w:rsidR="004E0046" w:rsidRDefault="004E0046" w:rsidP="004E0046">
      <w:pPr>
        <w:rPr>
          <w:rFonts w:ascii="Arial" w:hAnsi="Arial" w:cs="Arial"/>
          <w:sz w:val="24"/>
          <w:szCs w:val="24"/>
          <w:u w:val="single"/>
        </w:rPr>
      </w:pPr>
    </w:p>
    <w:p w14:paraId="597C67B4" w14:textId="77777777" w:rsidR="004E0046" w:rsidRPr="00693189" w:rsidRDefault="002E32F3" w:rsidP="004E0046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y Camau Gweithredu:</w:t>
      </w:r>
    </w:p>
    <w:p w14:paraId="597C67B5" w14:textId="77777777" w:rsidR="004E0046" w:rsidRPr="00693189" w:rsidRDefault="002E32F3" w:rsidP="004E0046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>Fel arfer, cytunir ar y rhain mewn egwyddor gan yr Arolygwyr a'r Cyngor, ac unrhyw gyfranogwr arall yn ôl y gofyn, a hynny ar ddiwedd y sesiwn gwrandawiad berthnasol. Lle bo hynny'n bosibl, bydd y Camau Gweithredu'n nodi amserlen y cytunwyd arni ar gyfer cwblhau. Os nad yw'n bosibl pennu'r amserlen yn ystod y drafodaeth, bydd y Cyngor yn cysylltu â'r Arolygwyr ynghylch hyn drwy'r Swyddog Rhaglen. Bydd yr Arolygwyr yn anfon y geiriad awgrymedig ar gyfer y Camau Gweithredu at y Cyngor drwy'r Swyddog Rhaglen c</w:t>
      </w:r>
      <w:r w:rsidRPr="00693189">
        <w:rPr>
          <w:rFonts w:ascii="Arial" w:hAnsi="Arial" w:cs="Arial"/>
          <w:sz w:val="24"/>
          <w:szCs w:val="24"/>
          <w:lang w:val="cy-GB"/>
        </w:rPr>
        <w:t>yn gynted ag y bo'n ymarferol ar ôl diwedd y sesiwn gwrandawiad. Pan fydd y Cyngor yn fodlon bod y cynnwys yn gywir, bydd y Camau Gweithredu'n cael eu cyhoeddi ar wefan yr Archwiliad cyn gynted â phosibl er mwyn tryloywder. Bydd y Cyngor yn gweithio ar yr atodlen ynghylch y Newidiadau yn sgil Materion a Godwyd ochr yn ochr â'r Camau Gweithredu a'u hymatebion i'r Camau Gweithredu, gan sicrhau bod y Newidiadau yn sgil Materion a Godwyd yn cael eu cofnodi'n gywir cyn gynted â phosibl. Bydd yr Arolygwyr yn cada</w:t>
      </w:r>
      <w:r w:rsidRPr="00693189">
        <w:rPr>
          <w:rFonts w:ascii="Arial" w:hAnsi="Arial" w:cs="Arial"/>
          <w:sz w:val="24"/>
          <w:szCs w:val="24"/>
          <w:lang w:val="cy-GB"/>
        </w:rPr>
        <w:t>rnhau pryd y byddant yn disgwyl cael atodlen gyfredol ynghylch y Newidiadau yn sgil Materion a Godwyd; bydd hyn fel arfer cyn y sesiwn gwrandawiad olaf.</w:t>
      </w:r>
    </w:p>
    <w:p w14:paraId="597C67B6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46"/>
    <w:rsid w:val="00194D20"/>
    <w:rsid w:val="00243755"/>
    <w:rsid w:val="002E32F3"/>
    <w:rsid w:val="00350C7F"/>
    <w:rsid w:val="00404DAC"/>
    <w:rsid w:val="00405B25"/>
    <w:rsid w:val="00467A64"/>
    <w:rsid w:val="004E0046"/>
    <w:rsid w:val="004E7C8E"/>
    <w:rsid w:val="00540AA3"/>
    <w:rsid w:val="00561D36"/>
    <w:rsid w:val="00693189"/>
    <w:rsid w:val="006D5D37"/>
    <w:rsid w:val="007E2343"/>
    <w:rsid w:val="00823C60"/>
    <w:rsid w:val="009C56C7"/>
    <w:rsid w:val="009F4AC8"/>
    <w:rsid w:val="00A245FF"/>
    <w:rsid w:val="00A626B9"/>
    <w:rsid w:val="00AA6476"/>
    <w:rsid w:val="00BA05D4"/>
    <w:rsid w:val="00C16CAF"/>
    <w:rsid w:val="00D06BB7"/>
    <w:rsid w:val="00E21AE2"/>
    <w:rsid w:val="00F76F97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679C"/>
  <w15:chartTrackingRefBased/>
  <w15:docId w15:val="{14AA810F-E59E-4A24-B20B-03244D3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46"/>
  </w:style>
  <w:style w:type="paragraph" w:styleId="Heading1">
    <w:name w:val="heading 1"/>
    <w:basedOn w:val="Normal"/>
    <w:next w:val="Normal"/>
    <w:link w:val="Heading1Char"/>
    <w:uiPriority w:val="9"/>
    <w:qFormat/>
    <w:rsid w:val="004E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0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B715E-FFEC-4B79-9712-828A37E7F61D}">
  <ds:schemaRefs/>
</ds:datastoreItem>
</file>

<file path=customXml/itemProps2.xml><?xml version="1.0" encoding="utf-8"?>
<ds:datastoreItem xmlns:ds="http://schemas.openxmlformats.org/officeDocument/2006/customXml" ds:itemID="{DED6BE8B-0026-4C0E-86DA-9784099328A5}">
  <ds:schemaRefs/>
</ds:datastoreItem>
</file>

<file path=customXml/itemProps3.xml><?xml version="1.0" encoding="utf-8"?>
<ds:datastoreItem xmlns:ds="http://schemas.openxmlformats.org/officeDocument/2006/customXml" ds:itemID="{ACF34F3A-589C-47C9-B0FF-98C50E303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Rhian M Jones (Translation)</cp:lastModifiedBy>
  <cp:revision>3</cp:revision>
  <dcterms:created xsi:type="dcterms:W3CDTF">2024-11-06T08:39:00Z</dcterms:created>
  <dcterms:modified xsi:type="dcterms:W3CDTF">2024-11-29T14:11:00Z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