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606E" w14:textId="2EE3022E" w:rsidR="005B676A" w:rsidRPr="007557BD" w:rsidRDefault="007557BD" w:rsidP="005B67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7557BD">
        <w:rPr>
          <w:rFonts w:ascii="Arial" w:hAnsi="Arial" w:cs="Arial"/>
          <w:b/>
          <w:bCs/>
          <w:sz w:val="28"/>
          <w:szCs w:val="28"/>
          <w:lang w:val="cy-GB"/>
        </w:rPr>
        <w:t>SIR GAERFYRDDIN</w:t>
      </w:r>
    </w:p>
    <w:p w14:paraId="13E4606F" w14:textId="77777777" w:rsidR="005B676A" w:rsidRDefault="00911230" w:rsidP="005B67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lang w:val="cy-GB"/>
        </w:rPr>
        <w:t>CYNLLUN DATBLYGU LLEOL DIWYGIEDIG (2018-2033)</w:t>
      </w:r>
    </w:p>
    <w:p w14:paraId="13E46070" w14:textId="77777777" w:rsidR="005B676A" w:rsidRPr="00693189" w:rsidRDefault="00911230" w:rsidP="005B67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ARCHWILIAD</w:t>
      </w:r>
    </w:p>
    <w:p w14:paraId="13E46071" w14:textId="77777777" w:rsidR="00907D83" w:rsidRPr="00AF7865" w:rsidRDefault="00911230" w:rsidP="00907D83">
      <w:pPr>
        <w:rPr>
          <w:rFonts w:ascii="Arial" w:hAnsi="Arial" w:cs="Arial"/>
          <w:b/>
          <w:bCs/>
          <w:sz w:val="24"/>
          <w:szCs w:val="24"/>
        </w:rPr>
      </w:pPr>
      <w:r w:rsidRPr="00E21AE2">
        <w:rPr>
          <w:rFonts w:ascii="Arial" w:hAnsi="Arial" w:cs="Arial"/>
          <w:b/>
          <w:bCs/>
          <w:sz w:val="24"/>
          <w:szCs w:val="24"/>
          <w:lang w:val="cy-GB"/>
        </w:rPr>
        <w:t>Sesiwn Gwrandawiad 4 – Cyflogaeth, yr Economi Ymwelwyr a'r Seilwaith</w:t>
      </w:r>
    </w:p>
    <w:p w14:paraId="13E46072" w14:textId="77777777" w:rsidR="005B676A" w:rsidRPr="000F3DEB" w:rsidRDefault="005B676A" w:rsidP="005B676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A71D59" w14:paraId="13E46075" w14:textId="77777777" w:rsidTr="00A47BA9">
        <w:tc>
          <w:tcPr>
            <w:tcW w:w="6374" w:type="dxa"/>
          </w:tcPr>
          <w:p w14:paraId="13E46073" w14:textId="3CB3FB87" w:rsidR="005B676A" w:rsidRPr="00AA6476" w:rsidRDefault="00FD1F83" w:rsidP="00A47B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Pwynt</w:t>
            </w:r>
            <w:r w:rsidR="00911230"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Gweithredu</w:t>
            </w:r>
          </w:p>
        </w:tc>
        <w:tc>
          <w:tcPr>
            <w:tcW w:w="2642" w:type="dxa"/>
          </w:tcPr>
          <w:p w14:paraId="13E46074" w14:textId="6A2C4C84" w:rsidR="005B676A" w:rsidRPr="00AA6476" w:rsidRDefault="00911230" w:rsidP="00A47B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I'w gwblhau </w:t>
            </w:r>
            <w:r w:rsidR="00B822F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erbyn</w:t>
            </w:r>
          </w:p>
        </w:tc>
      </w:tr>
      <w:tr w:rsidR="00A71D59" w14:paraId="13E4607B" w14:textId="77777777" w:rsidTr="00A47BA9">
        <w:tc>
          <w:tcPr>
            <w:tcW w:w="6374" w:type="dxa"/>
          </w:tcPr>
          <w:p w14:paraId="13E46076" w14:textId="77777777" w:rsidR="000D6D58" w:rsidRPr="00E05CEB" w:rsidRDefault="00911230" w:rsidP="000D6D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0569372"/>
            <w:bookmarkStart w:id="1" w:name="_Hlk180655257"/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AP4/1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– Polisi SP7</w:t>
            </w:r>
          </w:p>
          <w:p w14:paraId="13E46077" w14:textId="403800F6" w:rsidR="000D6D58" w:rsidRPr="00E05CEB" w:rsidRDefault="00911230" w:rsidP="000D6D5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Dileu </w:t>
            </w:r>
            <w:r w:rsidRPr="00506124">
              <w:rPr>
                <w:rFonts w:ascii="Arial" w:hAnsi="Arial" w:cs="Arial"/>
                <w:sz w:val="24"/>
                <w:szCs w:val="24"/>
                <w:lang w:val="cy-GB"/>
              </w:rPr>
              <w:t>'digon</w:t>
            </w:r>
            <w:r w:rsidR="00506124" w:rsidRPr="0050612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06124">
              <w:rPr>
                <w:rFonts w:ascii="Arial" w:hAnsi="Arial" w:cs="Arial"/>
                <w:sz w:val="24"/>
                <w:szCs w:val="24"/>
                <w:lang w:val="cy-GB"/>
              </w:rPr>
              <w:t>o'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o'r frawddeg gyntaf. </w:t>
            </w:r>
          </w:p>
          <w:p w14:paraId="13E46078" w14:textId="77777777" w:rsidR="000D6D58" w:rsidRPr="00E05CEB" w:rsidRDefault="00911230" w:rsidP="000D6D5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Cynnwys cyfeiriad at 'fesul blwyddyn' neu ffigur swyddi cyffredinol (llinell sylfaen a tharged) yn y cyfiawnhad rhesymegol o Bolisi SP7.</w:t>
            </w:r>
          </w:p>
          <w:p w14:paraId="13E46079" w14:textId="77777777" w:rsidR="005B676A" w:rsidRPr="00E05CEB" w:rsidRDefault="00911230" w:rsidP="00B52CF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Egluro na fydd holl ddatblygiad Pentre Awel ar gyfer defnyddiau dosbarth B. </w:t>
            </w:r>
          </w:p>
        </w:tc>
        <w:tc>
          <w:tcPr>
            <w:tcW w:w="2642" w:type="dxa"/>
          </w:tcPr>
          <w:p w14:paraId="13E4607A" w14:textId="77777777" w:rsidR="005B676A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81" w14:textId="77777777" w:rsidTr="00A47BA9">
        <w:tc>
          <w:tcPr>
            <w:tcW w:w="6374" w:type="dxa"/>
          </w:tcPr>
          <w:p w14:paraId="13E4607C" w14:textId="77777777" w:rsidR="005B676A" w:rsidRPr="00E05CEB" w:rsidRDefault="00911230" w:rsidP="001F49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AP4/2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– Polisi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EME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3 </w:t>
            </w:r>
          </w:p>
          <w:p w14:paraId="13E4607D" w14:textId="03537437" w:rsidR="00DC2338" w:rsidRPr="00E05CEB" w:rsidRDefault="00911230" w:rsidP="00DC233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Cynnwys colofn yn nhabl 7 sy'n nodi pa safleoedd sy'n cynnwys tir wedi'i ymrwymo. Gallai hyn nodi'r arwynebedd tir wedi'i ymrwymo (yn seiliedig ar yr Adolygiad Tir Cyflogaeth diweddaraf – gan nodi yn y cyfiawnhad rhesymegol fod yr </w:t>
            </w:r>
            <w:r w:rsidR="00D55EB3"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Adolygiad Tir Cyflogaeth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wedi'i ddefnyddio).</w:t>
            </w:r>
          </w:p>
          <w:p w14:paraId="13E4607E" w14:textId="6CD44304" w:rsidR="00DC2338" w:rsidRPr="00E05CEB" w:rsidRDefault="00911230" w:rsidP="00DC233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Cynnwys rhestr yn atodiadau'r Cynllun sy'n crynhoi'r safleoedd cyflogaeth sydd wedi'u cynnwys ym Mholisi EME</w:t>
            </w:r>
            <w:r w:rsidR="00996038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3 – gan roi disgrifiadau byr o'r safleoedd a chrynodebau o gyfyngiadau'r safleoedd a'r prif faterion seilwaith.</w:t>
            </w:r>
          </w:p>
          <w:p w14:paraId="13E4607F" w14:textId="7B02FA6E" w:rsidR="00DC2338" w:rsidRPr="00E05CEB" w:rsidRDefault="00911230" w:rsidP="001F49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Ystyried ychwanegu paragraff 11.161 at ddiwedd Polisi EME 3 yn hytrach na'i gadw fel cyfiawnhad rhesymegol. Hefyd, rhoi 'lle gellir dangos hynny…’ yn lle </w:t>
            </w:r>
            <w:r w:rsidRPr="000C5014">
              <w:rPr>
                <w:rFonts w:ascii="Arial" w:hAnsi="Arial" w:cs="Arial"/>
                <w:sz w:val="24"/>
                <w:szCs w:val="24"/>
                <w:lang w:val="cy-GB"/>
              </w:rPr>
              <w:t>'lle bo</w:t>
            </w:r>
            <w:r w:rsidR="000C5014" w:rsidRPr="000C5014">
              <w:rPr>
                <w:rFonts w:ascii="Arial" w:hAnsi="Arial" w:cs="Arial"/>
                <w:sz w:val="24"/>
                <w:szCs w:val="24"/>
                <w:lang w:val="cy-GB"/>
              </w:rPr>
              <w:t xml:space="preserve">’n </w:t>
            </w:r>
            <w:r w:rsidRPr="000C5014">
              <w:rPr>
                <w:rFonts w:ascii="Arial" w:hAnsi="Arial" w:cs="Arial"/>
                <w:sz w:val="24"/>
                <w:szCs w:val="24"/>
                <w:lang w:val="cy-GB"/>
              </w:rPr>
              <w:t>briodol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...' yn y frawddeg gyntaf.</w:t>
            </w:r>
          </w:p>
        </w:tc>
        <w:tc>
          <w:tcPr>
            <w:tcW w:w="2642" w:type="dxa"/>
          </w:tcPr>
          <w:p w14:paraId="13E46080" w14:textId="77777777" w:rsidR="005B676A" w:rsidRPr="00E05CEB" w:rsidRDefault="00911230" w:rsidP="005825EC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89" w14:textId="77777777" w:rsidTr="00A47BA9">
        <w:tc>
          <w:tcPr>
            <w:tcW w:w="6374" w:type="dxa"/>
          </w:tcPr>
          <w:p w14:paraId="13E46082" w14:textId="6D001D87" w:rsidR="00791092" w:rsidRPr="00E05CEB" w:rsidRDefault="00911230" w:rsidP="007910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AP4/3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– Polisi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EME</w:t>
            </w:r>
            <w:r w:rsidR="00E557DC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</w:t>
            </w:r>
          </w:p>
          <w:p w14:paraId="13E46083" w14:textId="77777777" w:rsidR="00791092" w:rsidRPr="00E05CEB" w:rsidRDefault="00911230" w:rsidP="0079109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Darparu rhestr o safleoedd cyflogaeth presennol, sy'n cynnwys y rhai a amlinellir yn 'ardaloedd cyflogaeth presennol', ar y Map Cynigion.</w:t>
            </w:r>
          </w:p>
          <w:p w14:paraId="13E46084" w14:textId="58CEEF82" w:rsidR="00791092" w:rsidRPr="00E05CEB" w:rsidRDefault="00911230" w:rsidP="0079109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Dileu </w:t>
            </w:r>
            <w:r w:rsidRPr="00321286"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  <w:r w:rsidR="00E0438C" w:rsidRPr="00321286">
              <w:rPr>
                <w:rFonts w:ascii="Arial" w:hAnsi="Arial" w:cs="Arial"/>
                <w:sz w:val="24"/>
                <w:szCs w:val="24"/>
                <w:lang w:val="cy-GB"/>
              </w:rPr>
              <w:t xml:space="preserve">yn </w:t>
            </w:r>
            <w:r w:rsidRPr="00321286">
              <w:rPr>
                <w:rFonts w:ascii="Arial" w:hAnsi="Arial" w:cs="Arial"/>
                <w:sz w:val="24"/>
                <w:szCs w:val="24"/>
                <w:lang w:val="cy-GB"/>
              </w:rPr>
              <w:t>eithriadol'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o ddechrau'r ail baragraff.</w:t>
            </w:r>
          </w:p>
          <w:p w14:paraId="13E46085" w14:textId="77777777" w:rsidR="00791092" w:rsidRPr="00E05CEB" w:rsidRDefault="00911230" w:rsidP="0079109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Rhoi esboniad yn y cyfiawnhad rhesymegol ynghylch sut y byddai'r Cyngor yn penderfynu ar gynigion o dan faen prawf A y polisi. A yw hyn yn cynnwys ymgymryd â marchnata? Os felly, diffinio cwmpas a pharamedrau unrhyw ymarfer marchnata.</w:t>
            </w:r>
          </w:p>
          <w:p w14:paraId="13E46086" w14:textId="77777777" w:rsidR="00791092" w:rsidRPr="00E05CEB" w:rsidRDefault="00911230" w:rsidP="0079109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Os mai'r bwriad yw bodloni pob maen prawf, cynnwys 'a' ar ôl maen prawf E. </w:t>
            </w:r>
          </w:p>
          <w:p w14:paraId="13E46087" w14:textId="77777777" w:rsidR="005B676A" w:rsidRPr="00E05CEB" w:rsidRDefault="00911230" w:rsidP="0007777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Dileu </w:t>
            </w:r>
            <w:r w:rsidRPr="009D477A">
              <w:rPr>
                <w:rFonts w:ascii="Arial" w:hAnsi="Arial" w:cs="Arial"/>
                <w:sz w:val="24"/>
                <w:szCs w:val="24"/>
                <w:lang w:val="cy-GB"/>
              </w:rPr>
              <w:t>'presennol'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o frawddeg gyntaf paragraff 11.153.</w:t>
            </w:r>
          </w:p>
        </w:tc>
        <w:tc>
          <w:tcPr>
            <w:tcW w:w="2642" w:type="dxa"/>
          </w:tcPr>
          <w:p w14:paraId="13E46088" w14:textId="77777777" w:rsidR="005B676A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12 Rhagfyr 2024</w:t>
            </w:r>
          </w:p>
        </w:tc>
      </w:tr>
      <w:tr w:rsidR="00A71D59" w14:paraId="13E4608F" w14:textId="77777777" w:rsidTr="00A47BA9">
        <w:tc>
          <w:tcPr>
            <w:tcW w:w="6374" w:type="dxa"/>
          </w:tcPr>
          <w:p w14:paraId="13E4608A" w14:textId="77777777" w:rsidR="00A95ACF" w:rsidRPr="00E05CEB" w:rsidRDefault="00911230" w:rsidP="00A95A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AP4/4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– Polisi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EME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2</w:t>
            </w:r>
          </w:p>
          <w:p w14:paraId="13E4608B" w14:textId="56B73049" w:rsidR="00A95ACF" w:rsidRPr="00E05CEB" w:rsidRDefault="00911230" w:rsidP="00A95AC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Diwygio geiriad maen prawf A – </w:t>
            </w:r>
            <w:r w:rsidRPr="001E1866"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  <w:r w:rsidR="00FC4757" w:rsidRPr="001E1866">
              <w:rPr>
                <w:rFonts w:ascii="Arial" w:hAnsi="Arial" w:cs="Arial"/>
                <w:sz w:val="24"/>
                <w:szCs w:val="24"/>
                <w:lang w:val="cy-GB"/>
              </w:rPr>
              <w:t xml:space="preserve">nad yw’r cynigion </w:t>
            </w:r>
            <w:r w:rsidR="001E1866" w:rsidRPr="001E1866">
              <w:rPr>
                <w:rFonts w:ascii="Arial" w:hAnsi="Arial" w:cs="Arial"/>
                <w:sz w:val="24"/>
                <w:szCs w:val="24"/>
                <w:lang w:val="cy-GB"/>
              </w:rPr>
              <w:t>datblygu’n debygol</w:t>
            </w:r>
            <w:r w:rsidRPr="001E1866"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– geiriad cliriach.</w:t>
            </w:r>
          </w:p>
          <w:p w14:paraId="13E4608C" w14:textId="77777777" w:rsidR="00A95ACF" w:rsidRPr="00E05CEB" w:rsidRDefault="00911230" w:rsidP="00A95AC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Egluro bod y polisi yn berthnasol i ardaloedd trefol a gwledig. </w:t>
            </w:r>
          </w:p>
          <w:p w14:paraId="13E4608D" w14:textId="77777777" w:rsidR="005B676A" w:rsidRPr="00E05CEB" w:rsidRDefault="00911230" w:rsidP="000777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Egluro lle mae'r polisi yn berthnasol - yn ymwneud â mentrau presennol (h.y. estyniadau i adeiladau a safleoedd) – ystyried y polisi a'r cyfiawnhad rhesymegol.</w:t>
            </w:r>
          </w:p>
        </w:tc>
        <w:tc>
          <w:tcPr>
            <w:tcW w:w="2642" w:type="dxa"/>
          </w:tcPr>
          <w:p w14:paraId="13E4608E" w14:textId="77777777" w:rsidR="005B676A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97" w14:textId="77777777" w:rsidTr="00A47BA9">
        <w:tc>
          <w:tcPr>
            <w:tcW w:w="6374" w:type="dxa"/>
          </w:tcPr>
          <w:p w14:paraId="13E46090" w14:textId="77777777" w:rsidR="005F5B6A" w:rsidRPr="00E05CEB" w:rsidRDefault="00911230" w:rsidP="005F5B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AP4/5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EME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4</w:t>
            </w:r>
          </w:p>
          <w:p w14:paraId="13E46091" w14:textId="77777777" w:rsidR="005F5B6A" w:rsidRPr="00E05CEB" w:rsidRDefault="00911230" w:rsidP="005F5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Paragraff  cyntaf – egluro ei fod yn cyfeirio at haenau 1-3 o'r hierarchaeth aneddiadau.</w:t>
            </w:r>
          </w:p>
          <w:p w14:paraId="13E46092" w14:textId="558C3A68" w:rsidR="005F5B6A" w:rsidRPr="00E05CEB" w:rsidRDefault="00911230" w:rsidP="005F5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Cynnwys 'a' ar ôl maen prawf B, gan dybio bod yn rhaid bodloni meini prawf A</w:t>
            </w:r>
            <w:r w:rsidR="007E76FF">
              <w:rPr>
                <w:rFonts w:ascii="Arial" w:hAnsi="Arial" w:cs="Arial"/>
                <w:sz w:val="24"/>
                <w:szCs w:val="24"/>
                <w:lang w:val="cy-GB"/>
              </w:rPr>
              <w:t xml:space="preserve"> i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C.</w:t>
            </w:r>
          </w:p>
          <w:p w14:paraId="13E46093" w14:textId="77777777" w:rsidR="005F5B6A" w:rsidRPr="00E05CEB" w:rsidRDefault="00911230" w:rsidP="005F5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Ail baragraff – egluro lle mae'n berthnasol (haen 4 a chefn gwlad agored?) – ystyried hyn yn y polisi a'r cyfiawnhad rhesymegol.</w:t>
            </w:r>
          </w:p>
          <w:p w14:paraId="13E46094" w14:textId="1C2333EE" w:rsidR="005F5B6A" w:rsidRPr="00E05CEB" w:rsidRDefault="00911230" w:rsidP="005F5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Egluro a yw meini prawf D</w:t>
            </w:r>
            <w:r w:rsidR="007E76FF">
              <w:rPr>
                <w:rFonts w:ascii="Arial" w:hAnsi="Arial" w:cs="Arial"/>
                <w:sz w:val="24"/>
                <w:szCs w:val="24"/>
                <w:lang w:val="cy-GB"/>
              </w:rPr>
              <w:t xml:space="preserve"> i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F yn cael eu darllen gyda'i gilydd, h.y. a ddylai naill ai D ac F neu E ac F gael eu bodloni (gan dybio bod maen prawf F yn berthnasol i'r ddau senario o dan D ac E)?</w:t>
            </w:r>
          </w:p>
          <w:p w14:paraId="13E46095" w14:textId="77777777" w:rsidR="005B676A" w:rsidRPr="00E05CEB" w:rsidRDefault="00911230" w:rsidP="0007777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Maen prawf D – ystyried egluro ystyr '</w:t>
            </w:r>
            <w:r w:rsidRPr="00387D9D">
              <w:rPr>
                <w:rFonts w:ascii="Arial" w:hAnsi="Arial" w:cs="Arial"/>
                <w:sz w:val="24"/>
                <w:szCs w:val="24"/>
                <w:lang w:val="cy-GB"/>
              </w:rPr>
              <w:t>uniongyrchol gysylltiedig'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yn y cyfiawnhad rhesymegol.</w:t>
            </w:r>
          </w:p>
        </w:tc>
        <w:tc>
          <w:tcPr>
            <w:tcW w:w="2642" w:type="dxa"/>
          </w:tcPr>
          <w:p w14:paraId="13E46096" w14:textId="77777777" w:rsidR="005B676A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9B" w14:textId="77777777" w:rsidTr="00A47BA9">
        <w:tc>
          <w:tcPr>
            <w:tcW w:w="6374" w:type="dxa"/>
          </w:tcPr>
          <w:p w14:paraId="13E46098" w14:textId="77777777" w:rsidR="00B64FE4" w:rsidRPr="00E05CEB" w:rsidRDefault="00911230" w:rsidP="00B64F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AP4/6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SP11</w:t>
            </w:r>
          </w:p>
          <w:p w14:paraId="13E46099" w14:textId="77777777" w:rsidR="005B676A" w:rsidRPr="00E05CEB" w:rsidRDefault="00911230" w:rsidP="0007777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Cynnwys 'a' ar ôl maen prawf C.</w:t>
            </w:r>
          </w:p>
        </w:tc>
        <w:tc>
          <w:tcPr>
            <w:tcW w:w="2642" w:type="dxa"/>
          </w:tcPr>
          <w:p w14:paraId="13E4609A" w14:textId="77777777" w:rsidR="005B676A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A2" w14:textId="77777777" w:rsidTr="00A47BA9">
        <w:tc>
          <w:tcPr>
            <w:tcW w:w="6374" w:type="dxa"/>
          </w:tcPr>
          <w:p w14:paraId="13E4609C" w14:textId="77777777" w:rsidR="004717A1" w:rsidRPr="00E05CEB" w:rsidRDefault="00911230" w:rsidP="004717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AP4/7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VE1</w:t>
            </w:r>
          </w:p>
          <w:p w14:paraId="13E4609D" w14:textId="6F024E94" w:rsidR="004717A1" w:rsidRPr="00E05CEB" w:rsidRDefault="00911230" w:rsidP="004717A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2 – ystyried </w:t>
            </w:r>
            <w:proofErr w:type="spellStart"/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aileirio</w:t>
            </w:r>
            <w:proofErr w:type="spellEnd"/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'</w:t>
            </w:r>
            <w:r w:rsidR="00F045E6" w:rsidRPr="00E46BC7">
              <w:rPr>
                <w:rFonts w:ascii="Arial" w:hAnsi="Arial" w:cs="Arial"/>
                <w:sz w:val="24"/>
                <w:szCs w:val="24"/>
                <w:lang w:val="cy-GB"/>
              </w:rPr>
              <w:t>yr holl gynigion eraill</w:t>
            </w:r>
            <w:r w:rsidRPr="00E46BC7">
              <w:rPr>
                <w:rFonts w:ascii="Arial" w:hAnsi="Arial" w:cs="Arial"/>
                <w:sz w:val="24"/>
                <w:szCs w:val="24"/>
                <w:lang w:val="cy-GB"/>
              </w:rPr>
              <w:t xml:space="preserve">... </w:t>
            </w:r>
            <w:r w:rsidR="00F045E6" w:rsidRPr="00E46BC7">
              <w:rPr>
                <w:rFonts w:ascii="Arial" w:hAnsi="Arial" w:cs="Arial"/>
                <w:sz w:val="24"/>
                <w:szCs w:val="24"/>
                <w:lang w:val="cy-GB"/>
              </w:rPr>
              <w:t xml:space="preserve">nas ystyriwyd </w:t>
            </w:r>
            <w:r w:rsidRPr="00E46BC7">
              <w:rPr>
                <w:rFonts w:ascii="Arial" w:hAnsi="Arial" w:cs="Arial"/>
                <w:sz w:val="24"/>
                <w:szCs w:val="24"/>
                <w:lang w:val="cy-GB"/>
              </w:rPr>
              <w:t>dan Bwynt 1 uchod'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fel ei fod yn cyfeirio at haenau perthnasol o'r hierarchaeth aneddiadau a chefn gwlad agored. </w:t>
            </w:r>
          </w:p>
          <w:p w14:paraId="13E4609E" w14:textId="77777777" w:rsidR="004717A1" w:rsidRPr="00E05CEB" w:rsidRDefault="00911230" w:rsidP="004717A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Paragraff 2 - '</w:t>
            </w:r>
            <w:r w:rsidRPr="00E46BC7">
              <w:rPr>
                <w:rFonts w:ascii="Arial" w:hAnsi="Arial" w:cs="Arial"/>
                <w:sz w:val="24"/>
                <w:szCs w:val="24"/>
                <w:lang w:val="cy-GB"/>
              </w:rPr>
              <w:t>yn amlwg yn ddibynnol'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yn aneglur – ystyried aileirio.</w:t>
            </w:r>
          </w:p>
          <w:p w14:paraId="13E4609F" w14:textId="297C5625" w:rsidR="004717A1" w:rsidRPr="00E05CEB" w:rsidRDefault="00911230" w:rsidP="004717A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2 – ystyried ailfformatio </w:t>
            </w:r>
            <w:r w:rsidR="008C47D1">
              <w:rPr>
                <w:rFonts w:ascii="Arial" w:hAnsi="Arial" w:cs="Arial"/>
                <w:sz w:val="24"/>
                <w:szCs w:val="24"/>
                <w:lang w:val="cy-GB"/>
              </w:rPr>
              <w:t>ar ffurf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is-feini prawf.</w:t>
            </w:r>
          </w:p>
          <w:p w14:paraId="13E460A0" w14:textId="3837BFA0" w:rsidR="00A95ACF" w:rsidRPr="00E05CEB" w:rsidRDefault="00911230" w:rsidP="0007777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4 – ystyried dileu </w:t>
            </w:r>
            <w:r w:rsidRPr="001E4228">
              <w:rPr>
                <w:rFonts w:ascii="Arial" w:hAnsi="Arial" w:cs="Arial"/>
                <w:sz w:val="24"/>
                <w:szCs w:val="24"/>
                <w:lang w:val="cy-GB"/>
              </w:rPr>
              <w:t xml:space="preserve">'lle </w:t>
            </w:r>
            <w:r w:rsidR="001E4228" w:rsidRPr="001E4228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1E4228">
              <w:rPr>
                <w:rFonts w:ascii="Arial" w:hAnsi="Arial" w:cs="Arial"/>
                <w:sz w:val="24"/>
                <w:szCs w:val="24"/>
                <w:lang w:val="cy-GB"/>
              </w:rPr>
              <w:t>bo'n briodol'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gan nad yw'n eglur ble na fyddai'n briodol i gynigion fod yn hygyrch drwy wahanol ddulliau teithio. Ystyried a oes angen unrhyw esboniad yn y cyfiawnhad rhesymegol, os cedwir y geiriad. </w:t>
            </w:r>
          </w:p>
        </w:tc>
        <w:tc>
          <w:tcPr>
            <w:tcW w:w="2642" w:type="dxa"/>
          </w:tcPr>
          <w:p w14:paraId="13E460A1" w14:textId="77777777" w:rsidR="00A95ACF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A8" w14:textId="77777777" w:rsidTr="00A47BA9">
        <w:tc>
          <w:tcPr>
            <w:tcW w:w="6374" w:type="dxa"/>
          </w:tcPr>
          <w:p w14:paraId="13E460A3" w14:textId="471E3AEF" w:rsidR="00DF5EBB" w:rsidRPr="00E05CEB" w:rsidRDefault="00911230" w:rsidP="00DF5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AP4/8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</w:t>
            </w:r>
            <w:r w:rsidR="00E200EB">
              <w:rPr>
                <w:rFonts w:ascii="Arial" w:hAnsi="Arial" w:cs="Arial"/>
                <w:sz w:val="24"/>
                <w:szCs w:val="24"/>
                <w:lang w:val="cy-GB"/>
              </w:rPr>
              <w:t>s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i </w:t>
            </w:r>
            <w:r w:rsidRPr="00E04CAB">
              <w:rPr>
                <w:rFonts w:ascii="Arial" w:hAnsi="Arial" w:cs="Arial"/>
                <w:sz w:val="24"/>
                <w:szCs w:val="24"/>
                <w:lang w:val="cy-GB"/>
              </w:rPr>
              <w:t>VE2</w:t>
            </w:r>
          </w:p>
          <w:p w14:paraId="13E460A4" w14:textId="77777777" w:rsidR="00DF5EBB" w:rsidRPr="00E05CEB" w:rsidRDefault="00911230" w:rsidP="00DF5EB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Egluro'r gwahaniaethau gofodol rhwng paragraffau 1 a 2 (cyfeiriad at haenau hierarchaeth aneddiadau a chefn gwlad agored)</w:t>
            </w:r>
          </w:p>
          <w:p w14:paraId="13E460A5" w14:textId="77777777" w:rsidR="00DF5EBB" w:rsidRPr="00E05CEB" w:rsidRDefault="00911230" w:rsidP="00DF5EB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A ddylai paragraff 2 hefyd gyfeirio at lety â gwasanaeth o safon uchel? Yn yr un modd, a ddylai paragraff 1 hefyd gyfeirio at lety hunanarlwyo? Os rhagwelir y bydd natur y llety yn wahanol rhwng rhannau 1 a 2 (h.y. yn gysylltiedig â, neu ar wahân i anheddiad diffiniedig), dylid esbonio hyn yn y cyfiawnhad rhesymegol. </w:t>
            </w:r>
          </w:p>
          <w:p w14:paraId="13E460A6" w14:textId="77777777" w:rsidR="00A95ACF" w:rsidRPr="00E05CEB" w:rsidRDefault="00911230" w:rsidP="000777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Paragraff 2 - adolygu'r cyfeiriad at Bolisi RD4 – a ddylid cyfeirio at Bolisi RD2 (addasiadau preswyl)?</w:t>
            </w:r>
          </w:p>
        </w:tc>
        <w:tc>
          <w:tcPr>
            <w:tcW w:w="2642" w:type="dxa"/>
          </w:tcPr>
          <w:p w14:paraId="13E460A7" w14:textId="77777777" w:rsidR="00A95ACF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12 Rhagfyr 2024</w:t>
            </w:r>
          </w:p>
        </w:tc>
      </w:tr>
      <w:tr w:rsidR="00A71D59" w14:paraId="13E460AE" w14:textId="77777777" w:rsidTr="00A47BA9">
        <w:tc>
          <w:tcPr>
            <w:tcW w:w="6374" w:type="dxa"/>
          </w:tcPr>
          <w:p w14:paraId="13E460A9" w14:textId="77777777" w:rsidR="002341ED" w:rsidRPr="00E05CEB" w:rsidRDefault="00911230" w:rsidP="002341E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AP4/9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VE2</w:t>
            </w:r>
          </w:p>
          <w:p w14:paraId="13E460AA" w14:textId="77777777" w:rsidR="002341ED" w:rsidRPr="00E05CEB" w:rsidRDefault="00911230" w:rsidP="002341E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Egluro'r gwahaniaethau gofodol rhwng paragraffau 1 a 2 (cyfeiriad at haenau hierarchaeth aneddiadau a chefn gwlad agored)</w:t>
            </w:r>
          </w:p>
          <w:p w14:paraId="13E460AB" w14:textId="77777777" w:rsidR="002341ED" w:rsidRPr="00E05CEB" w:rsidRDefault="00911230" w:rsidP="002341E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A ddylai paragraff 2 hefyd gyfeirio at lety â gwasanaeth o safon uchel? Yn yr un modd, a ddylai paragraff 1 hefyd gyfeirio at lety hunanarlwyo? Os rhagwelir y bydd natur y llety yn wahanol rhwng rhannau 1 a 2 (h.y. yn gysylltiedig â, neu ar wahân i anheddiad diffiniedig), dylid esbonio hyn yn y cyfiawnhad rhesymegol. </w:t>
            </w:r>
          </w:p>
          <w:p w14:paraId="13E460AC" w14:textId="77777777" w:rsidR="00A95ACF" w:rsidRPr="00E05CEB" w:rsidRDefault="00911230" w:rsidP="000777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Paragraff 2 - adolygu'r cyfeiriad at Bolisi RD4 – a ddylid cyfeirio at Bolisi RD2 (addasiadau preswyl)?</w:t>
            </w:r>
          </w:p>
        </w:tc>
        <w:tc>
          <w:tcPr>
            <w:tcW w:w="2642" w:type="dxa"/>
          </w:tcPr>
          <w:p w14:paraId="13E460AD" w14:textId="77777777" w:rsidR="00A95ACF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B4" w14:textId="77777777" w:rsidTr="00A47BA9">
        <w:tc>
          <w:tcPr>
            <w:tcW w:w="6374" w:type="dxa"/>
          </w:tcPr>
          <w:p w14:paraId="13E460AF" w14:textId="77777777" w:rsidR="00686545" w:rsidRPr="00E05CEB" w:rsidRDefault="00911230" w:rsidP="006865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AP4/10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VE3</w:t>
            </w:r>
          </w:p>
          <w:p w14:paraId="13E460B0" w14:textId="77777777" w:rsidR="00686545" w:rsidRPr="00E05CEB" w:rsidRDefault="00911230" w:rsidP="0068654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1 - cynnwys cynigion ynghylch 'carafanau teithiol, meysydd gwersylla a llety gwersylla amgen amharhaol...’  newydd ar y dechrau, i egluro cwmpas a defnyddiau'r polisi. </w:t>
            </w:r>
          </w:p>
          <w:p w14:paraId="13E460B1" w14:textId="77777777" w:rsidR="00686545" w:rsidRPr="00E05CEB" w:rsidRDefault="00911230" w:rsidP="0068654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3 – egluro </w:t>
            </w:r>
            <w:r w:rsidRPr="00B16750">
              <w:rPr>
                <w:rFonts w:ascii="Arial" w:hAnsi="Arial" w:cs="Arial"/>
                <w:sz w:val="24"/>
                <w:szCs w:val="24"/>
                <w:lang w:val="cy-GB"/>
              </w:rPr>
              <w:t>'gor-grynodiad'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yn nhestun y cyfiawnhad rhesymegol – pa dystiolaeth fyddai'n cael ei hystyried a sut byddai'r maen prawf hwn yn cael ei asesu? </w:t>
            </w:r>
          </w:p>
          <w:p w14:paraId="13E460B2" w14:textId="5C0D2DF4" w:rsidR="00A95ACF" w:rsidRPr="00E05CEB" w:rsidRDefault="00911230" w:rsidP="0007777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2 – ai polisi cenedlaethol yw hwn? A oes ei angen yn y polisi neu a allai </w:t>
            </w:r>
            <w:r w:rsidRPr="009C52C0">
              <w:rPr>
                <w:rFonts w:ascii="Arial" w:hAnsi="Arial" w:cs="Arial"/>
                <w:sz w:val="24"/>
                <w:szCs w:val="24"/>
                <w:lang w:val="cy-GB"/>
              </w:rPr>
              <w:t xml:space="preserve">fynd </w:t>
            </w:r>
            <w:r w:rsidR="009C52C0">
              <w:rPr>
                <w:rFonts w:ascii="Arial" w:hAnsi="Arial" w:cs="Arial"/>
                <w:sz w:val="24"/>
                <w:szCs w:val="24"/>
                <w:lang w:val="cy-GB"/>
              </w:rPr>
              <w:t>yn y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cyfiawnhad rhesymegol?</w:t>
            </w:r>
          </w:p>
        </w:tc>
        <w:tc>
          <w:tcPr>
            <w:tcW w:w="2642" w:type="dxa"/>
          </w:tcPr>
          <w:p w14:paraId="13E460B3" w14:textId="77777777" w:rsidR="00A95ACF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B8" w14:textId="77777777" w:rsidTr="00A47BA9">
        <w:tc>
          <w:tcPr>
            <w:tcW w:w="6374" w:type="dxa"/>
          </w:tcPr>
          <w:p w14:paraId="13E460B5" w14:textId="77777777" w:rsidR="00DC1027" w:rsidRPr="00E05CEB" w:rsidRDefault="00911230" w:rsidP="00DC102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AP4/11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VE4</w:t>
            </w:r>
          </w:p>
          <w:p w14:paraId="13E460B6" w14:textId="78C44F22" w:rsidR="00A95ACF" w:rsidRPr="00E05CEB" w:rsidRDefault="00911230" w:rsidP="0007777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Ystyried a oes angen 'a' / 'neu' o dan rannau A a </w:t>
            </w:r>
            <w:r w:rsidR="00A27454"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, i gynorthwyo </w:t>
            </w:r>
            <w:r w:rsidR="00A27454">
              <w:rPr>
                <w:rFonts w:ascii="Arial" w:hAnsi="Arial" w:cs="Arial"/>
                <w:sz w:val="24"/>
                <w:szCs w:val="24"/>
                <w:lang w:val="cy-GB"/>
              </w:rPr>
              <w:t xml:space="preserve">o ran 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eglurder. </w:t>
            </w:r>
          </w:p>
        </w:tc>
        <w:tc>
          <w:tcPr>
            <w:tcW w:w="2642" w:type="dxa"/>
          </w:tcPr>
          <w:p w14:paraId="13E460B7" w14:textId="77777777" w:rsidR="00A95ACF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A71D59" w14:paraId="13E460BD" w14:textId="77777777" w:rsidTr="00A47BA9">
        <w:tc>
          <w:tcPr>
            <w:tcW w:w="6374" w:type="dxa"/>
          </w:tcPr>
          <w:p w14:paraId="13E460B9" w14:textId="77777777" w:rsidR="007D6901" w:rsidRPr="00E05CEB" w:rsidRDefault="00911230" w:rsidP="007D69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AP4/12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RD5 </w:t>
            </w:r>
          </w:p>
          <w:p w14:paraId="13E460BA" w14:textId="125EC85A" w:rsidR="007D6901" w:rsidRPr="00E05CEB" w:rsidRDefault="00911230" w:rsidP="007D690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Maen prawf B – egluro'r hyn a olygir gan </w:t>
            </w:r>
            <w:r w:rsidRPr="00911230">
              <w:rPr>
                <w:rFonts w:ascii="Arial" w:hAnsi="Arial" w:cs="Arial"/>
                <w:sz w:val="24"/>
                <w:szCs w:val="24"/>
                <w:lang w:val="cy-GB"/>
              </w:rPr>
              <w:t>'dwys</w:t>
            </w:r>
            <w:r w:rsidR="00C81375" w:rsidRPr="00911230">
              <w:rPr>
                <w:rFonts w:ascii="Arial" w:hAnsi="Arial" w:cs="Arial"/>
                <w:sz w:val="24"/>
                <w:szCs w:val="24"/>
                <w:lang w:val="cy-GB"/>
              </w:rPr>
              <w:t>edd</w:t>
            </w:r>
            <w:r w:rsidRPr="00911230"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yn y cyfiawnhad rhesymegol.</w:t>
            </w:r>
          </w:p>
          <w:p w14:paraId="13E460BB" w14:textId="4D18921D" w:rsidR="00DC1027" w:rsidRPr="00E05CEB" w:rsidRDefault="00911230" w:rsidP="00DC102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Symud 'a' i ar ôl maen prawf D</w:t>
            </w:r>
            <w:r w:rsidR="00E04CAB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2642" w:type="dxa"/>
          </w:tcPr>
          <w:p w14:paraId="13E460BC" w14:textId="77777777" w:rsidR="00DC1027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12 Rhagfyr 2024</w:t>
            </w:r>
          </w:p>
        </w:tc>
      </w:tr>
      <w:tr w:rsidR="00A71D59" w14:paraId="13E460C1" w14:textId="77777777" w:rsidTr="00A47BA9">
        <w:tc>
          <w:tcPr>
            <w:tcW w:w="6374" w:type="dxa"/>
          </w:tcPr>
          <w:p w14:paraId="13E460BE" w14:textId="77777777" w:rsidR="00FA7E82" w:rsidRPr="00E05CEB" w:rsidRDefault="00911230" w:rsidP="00FA7E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AP4/13</w:t>
            </w: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INF3</w:t>
            </w:r>
          </w:p>
          <w:p w14:paraId="13E460BF" w14:textId="77777777" w:rsidR="00DC1027" w:rsidRPr="00E05CEB" w:rsidRDefault="00911230" w:rsidP="00DC102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 xml:space="preserve">Mae rhannau o'r polisi yn weinyddol (er enghraifft, paragraffau 1 a 5). Ystyried yr hyn y mae'r polisi yn ceisio ei gyflawni, ac a ellid gosod rhai o'r rhannau cyd-destunol yn y cyfiawnhad rhesymegol. </w:t>
            </w:r>
          </w:p>
        </w:tc>
        <w:tc>
          <w:tcPr>
            <w:tcW w:w="2642" w:type="dxa"/>
          </w:tcPr>
          <w:p w14:paraId="13E460C0" w14:textId="77777777" w:rsidR="00DC1027" w:rsidRPr="00E05CEB" w:rsidRDefault="00911230" w:rsidP="00A47BA9">
            <w:pPr>
              <w:rPr>
                <w:rFonts w:ascii="Arial" w:hAnsi="Arial" w:cs="Arial"/>
                <w:sz w:val="24"/>
                <w:szCs w:val="24"/>
              </w:rPr>
            </w:pPr>
            <w:r w:rsidRPr="00E05CEB"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1E0031" w14:paraId="2EEE7892" w14:textId="77777777" w:rsidTr="00A47BA9">
        <w:tc>
          <w:tcPr>
            <w:tcW w:w="6374" w:type="dxa"/>
          </w:tcPr>
          <w:p w14:paraId="0DC50366" w14:textId="77777777" w:rsidR="001E0031" w:rsidRDefault="001E0031" w:rsidP="00FA7E8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Pwynt Gweithredu Ychwanegol</w:t>
            </w:r>
          </w:p>
          <w:p w14:paraId="3A3C3141" w14:textId="77777777" w:rsidR="001E0031" w:rsidRDefault="001E0031" w:rsidP="00FA7E8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8FEAB54" w14:textId="77777777" w:rsidR="001E0031" w:rsidRDefault="001E0031" w:rsidP="00C921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AP4/14 – </w:t>
            </w:r>
            <w:r w:rsidRPr="001E0031">
              <w:rPr>
                <w:rFonts w:ascii="Arial" w:hAnsi="Arial" w:cs="Arial"/>
                <w:sz w:val="24"/>
                <w:szCs w:val="24"/>
                <w:lang w:val="cy-GB"/>
              </w:rPr>
              <w:t>Polisi SP2</w:t>
            </w:r>
          </w:p>
          <w:p w14:paraId="5FEDB7C2" w14:textId="0345C005" w:rsidR="006A4EEF" w:rsidRPr="00E868DA" w:rsidRDefault="006A4EEF" w:rsidP="00E868D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868DA">
              <w:rPr>
                <w:rFonts w:ascii="Arial" w:hAnsi="Arial" w:cs="Arial"/>
                <w:sz w:val="24"/>
                <w:szCs w:val="24"/>
                <w:lang w:val="cy-GB"/>
              </w:rPr>
              <w:t>Cynnwys cyfeiriad at ddefnydd swyddfa B1(a) fel defnydd priodol o ganol tref yn y polisi.</w:t>
            </w:r>
          </w:p>
          <w:p w14:paraId="1F005EB7" w14:textId="0ED0D1E9" w:rsidR="00C92182" w:rsidRPr="00C92182" w:rsidRDefault="00C92182" w:rsidP="00C921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642" w:type="dxa"/>
          </w:tcPr>
          <w:p w14:paraId="6C3E5923" w14:textId="3EB8C77D" w:rsidR="001E0031" w:rsidRPr="00E05CEB" w:rsidRDefault="001E0031" w:rsidP="00A47BA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30 Mehefin 2025</w:t>
            </w:r>
          </w:p>
        </w:tc>
      </w:tr>
      <w:bookmarkEnd w:id="0"/>
      <w:bookmarkEnd w:id="1"/>
    </w:tbl>
    <w:p w14:paraId="13E460C2" w14:textId="77777777" w:rsidR="005B676A" w:rsidRDefault="005B676A" w:rsidP="005B676A">
      <w:pPr>
        <w:rPr>
          <w:rFonts w:ascii="Arial" w:hAnsi="Arial" w:cs="Arial"/>
          <w:sz w:val="24"/>
          <w:szCs w:val="24"/>
          <w:u w:val="single"/>
        </w:rPr>
      </w:pPr>
    </w:p>
    <w:p w14:paraId="13E460C3" w14:textId="77777777" w:rsidR="005B676A" w:rsidRPr="00693189" w:rsidRDefault="00911230" w:rsidP="005B676A">
      <w:pPr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lang w:val="cy-GB"/>
        </w:rPr>
        <w:t xml:space="preserve">Nodyn cyffredinol ar y </w:t>
      </w:r>
      <w:r w:rsidRPr="0003233D">
        <w:rPr>
          <w:rFonts w:ascii="Arial" w:hAnsi="Arial" w:cs="Arial"/>
          <w:sz w:val="24"/>
          <w:szCs w:val="24"/>
          <w:u w:val="single"/>
          <w:lang w:val="cy-GB"/>
        </w:rPr>
        <w:t>Pwyntiau</w:t>
      </w:r>
      <w:r w:rsidRPr="00693189">
        <w:rPr>
          <w:rFonts w:ascii="Arial" w:hAnsi="Arial" w:cs="Arial"/>
          <w:sz w:val="24"/>
          <w:szCs w:val="24"/>
          <w:u w:val="single"/>
          <w:lang w:val="cy-GB"/>
        </w:rPr>
        <w:t xml:space="preserve"> Gweithredu:</w:t>
      </w:r>
    </w:p>
    <w:p w14:paraId="13E460C4" w14:textId="0A8FBB8B" w:rsidR="005B676A" w:rsidRPr="00693189" w:rsidRDefault="00911230" w:rsidP="005B676A">
      <w:pPr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lang w:val="cy-GB"/>
        </w:rPr>
        <w:t xml:space="preserve">Fel arfer, cytunir ar y rhain mewn egwyddor gan yr Arolygwyr a'r Cyngor, ac unrhyw gyfranogwr arall yn ôl y gofyn, ar ddiwedd y sesiwn gwrandawiad berthnasol. Lle bo hynny'n bosibl, bydd y </w:t>
      </w:r>
      <w:r w:rsidRPr="0003233D">
        <w:rPr>
          <w:rFonts w:ascii="Arial" w:hAnsi="Arial" w:cs="Arial"/>
          <w:sz w:val="24"/>
          <w:szCs w:val="24"/>
          <w:lang w:val="cy-GB"/>
        </w:rPr>
        <w:t>Pwynt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 Gweithredu yn nodi amserlen y cytunwyd arni ar gyfer </w:t>
      </w:r>
      <w:r w:rsidR="00BA5165">
        <w:rPr>
          <w:rFonts w:ascii="Arial" w:hAnsi="Arial" w:cs="Arial"/>
          <w:sz w:val="24"/>
          <w:szCs w:val="24"/>
          <w:lang w:val="cy-GB"/>
        </w:rPr>
        <w:t>ei g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wblhau. Os nad yw'n bosibl pennu'r amserlen ar adeg y drafodaeth, bydd y Cyngor yn cysylltu â'r Arolygwyr ynghylch hyn drwy'r Swyddog Rhaglen. Bydd yr Arolygwyr yn anfon ffurf awgrymedig y geiriad ar gyfer y </w:t>
      </w:r>
      <w:r w:rsidRPr="0003233D">
        <w:rPr>
          <w:rFonts w:ascii="Arial" w:hAnsi="Arial" w:cs="Arial"/>
          <w:sz w:val="24"/>
          <w:szCs w:val="24"/>
          <w:lang w:val="cy-GB"/>
        </w:rPr>
        <w:t>Pwyntiau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 Gweithredu at y Cyngor drwy'r Swyddog Rhaglen cyn gynted ag y bo'n ymarferol ar ôl diwedd sesiwn gwrandawiad. Unwaith y bydd y Cyngor yn fodlon bod y cynnwys yn gywir, byddant yn cael eu cyhoeddi ar wefan yr Archwiliad cyn gynted â phosibl er mwyn tryloywder. Bydd y Cyngor yn gweithio ar y rhestr o Newidiadau yn sgil Materion a Godwyd ochr yn ochr â'r </w:t>
      </w:r>
      <w:r w:rsidRPr="0003233D">
        <w:rPr>
          <w:rFonts w:ascii="Arial" w:hAnsi="Arial" w:cs="Arial"/>
          <w:sz w:val="24"/>
          <w:szCs w:val="24"/>
          <w:lang w:val="cy-GB"/>
        </w:rPr>
        <w:t>Pwyntiau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 Gweithredu a'i ymatebion i</w:t>
      </w:r>
      <w:r w:rsidR="00BA1D48">
        <w:rPr>
          <w:rFonts w:ascii="Arial" w:hAnsi="Arial" w:cs="Arial"/>
          <w:sz w:val="24"/>
          <w:szCs w:val="24"/>
          <w:lang w:val="cy-GB"/>
        </w:rPr>
        <w:t>’r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 </w:t>
      </w:r>
      <w:r w:rsidR="00BA1D48" w:rsidRPr="0003233D">
        <w:rPr>
          <w:rFonts w:ascii="Arial" w:hAnsi="Arial" w:cs="Arial"/>
          <w:sz w:val="24"/>
          <w:szCs w:val="24"/>
          <w:lang w:val="cy-GB"/>
        </w:rPr>
        <w:t>P</w:t>
      </w:r>
      <w:r w:rsidRPr="0003233D">
        <w:rPr>
          <w:rFonts w:ascii="Arial" w:hAnsi="Arial" w:cs="Arial"/>
          <w:sz w:val="24"/>
          <w:szCs w:val="24"/>
          <w:lang w:val="cy-GB"/>
        </w:rPr>
        <w:t>wyntiau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 Gweithredu, gan sicrhau bod y newidiadau yn cael eu cofnodi'n gywir cyn gynted â phosibl. Bydd yr Arolygwyr yn cadarnhau pryd y maent yn disgwyl cael rhestr gyfredol o Newidiadau yn sgil Materion a Godwyd; bydd hyn fel arfer cyn y sesiwn gwrandawiad derfynol.</w:t>
      </w:r>
    </w:p>
    <w:p w14:paraId="13E460C5" w14:textId="77777777" w:rsidR="00194D20" w:rsidRPr="00404DAC" w:rsidRDefault="00194D20">
      <w:pPr>
        <w:rPr>
          <w:rFonts w:ascii="Arial" w:hAnsi="Arial" w:cs="Arial"/>
          <w:sz w:val="24"/>
          <w:szCs w:val="24"/>
        </w:rPr>
      </w:pPr>
    </w:p>
    <w:sectPr w:rsidR="00194D20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3E80"/>
    <w:multiLevelType w:val="hybridMultilevel"/>
    <w:tmpl w:val="5414DA26"/>
    <w:lvl w:ilvl="0" w:tplc="39A4A87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8F0FFEE" w:tentative="1">
      <w:start w:val="1"/>
      <w:numFmt w:val="lowerLetter"/>
      <w:lvlText w:val="%2."/>
      <w:lvlJc w:val="left"/>
      <w:pPr>
        <w:ind w:left="1440" w:hanging="360"/>
      </w:pPr>
    </w:lvl>
    <w:lvl w:ilvl="2" w:tplc="08C27340" w:tentative="1">
      <w:start w:val="1"/>
      <w:numFmt w:val="lowerRoman"/>
      <w:lvlText w:val="%3."/>
      <w:lvlJc w:val="right"/>
      <w:pPr>
        <w:ind w:left="2160" w:hanging="180"/>
      </w:pPr>
    </w:lvl>
    <w:lvl w:ilvl="3" w:tplc="FD601060" w:tentative="1">
      <w:start w:val="1"/>
      <w:numFmt w:val="decimal"/>
      <w:lvlText w:val="%4."/>
      <w:lvlJc w:val="left"/>
      <w:pPr>
        <w:ind w:left="2880" w:hanging="360"/>
      </w:pPr>
    </w:lvl>
    <w:lvl w:ilvl="4" w:tplc="A0F07E34" w:tentative="1">
      <w:start w:val="1"/>
      <w:numFmt w:val="lowerLetter"/>
      <w:lvlText w:val="%5."/>
      <w:lvlJc w:val="left"/>
      <w:pPr>
        <w:ind w:left="3600" w:hanging="360"/>
      </w:pPr>
    </w:lvl>
    <w:lvl w:ilvl="5" w:tplc="FD4E20B4" w:tentative="1">
      <w:start w:val="1"/>
      <w:numFmt w:val="lowerRoman"/>
      <w:lvlText w:val="%6."/>
      <w:lvlJc w:val="right"/>
      <w:pPr>
        <w:ind w:left="4320" w:hanging="180"/>
      </w:pPr>
    </w:lvl>
    <w:lvl w:ilvl="6" w:tplc="15B62546" w:tentative="1">
      <w:start w:val="1"/>
      <w:numFmt w:val="decimal"/>
      <w:lvlText w:val="%7."/>
      <w:lvlJc w:val="left"/>
      <w:pPr>
        <w:ind w:left="5040" w:hanging="360"/>
      </w:pPr>
    </w:lvl>
    <w:lvl w:ilvl="7" w:tplc="32C878AC" w:tentative="1">
      <w:start w:val="1"/>
      <w:numFmt w:val="lowerLetter"/>
      <w:lvlText w:val="%8."/>
      <w:lvlJc w:val="left"/>
      <w:pPr>
        <w:ind w:left="5760" w:hanging="360"/>
      </w:pPr>
    </w:lvl>
    <w:lvl w:ilvl="8" w:tplc="023E7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2FA9"/>
    <w:multiLevelType w:val="hybridMultilevel"/>
    <w:tmpl w:val="EE5A9098"/>
    <w:lvl w:ilvl="0" w:tplc="1B9805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4C63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F8CE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32CC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ECB1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9EB8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027F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E22F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60B0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13F27"/>
    <w:multiLevelType w:val="hybridMultilevel"/>
    <w:tmpl w:val="FCAAC838"/>
    <w:lvl w:ilvl="0" w:tplc="2BC80F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CAA4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6469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FC1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0AB2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BA9B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901E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1EAF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B27E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166E3"/>
    <w:multiLevelType w:val="hybridMultilevel"/>
    <w:tmpl w:val="E5081F36"/>
    <w:lvl w:ilvl="0" w:tplc="000C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3026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9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FA2E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968A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B882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7072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2ABA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3AE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E83BAA"/>
    <w:multiLevelType w:val="hybridMultilevel"/>
    <w:tmpl w:val="B52E35FE"/>
    <w:lvl w:ilvl="0" w:tplc="FAE6F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8076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64BD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BC26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7E7E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264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E6D9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FE8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9630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F4C7F"/>
    <w:multiLevelType w:val="hybridMultilevel"/>
    <w:tmpl w:val="7750BE56"/>
    <w:lvl w:ilvl="0" w:tplc="260AAB3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2431E"/>
    <w:multiLevelType w:val="hybridMultilevel"/>
    <w:tmpl w:val="5BBA6030"/>
    <w:lvl w:ilvl="0" w:tplc="9016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82F0F"/>
    <w:multiLevelType w:val="hybridMultilevel"/>
    <w:tmpl w:val="2F8A203E"/>
    <w:lvl w:ilvl="0" w:tplc="260AAB3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83E5A"/>
    <w:multiLevelType w:val="hybridMultilevel"/>
    <w:tmpl w:val="833AF006"/>
    <w:lvl w:ilvl="0" w:tplc="70C49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D06D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78AD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3249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BAFC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7423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DE8B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524D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F0D6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7A7C5C"/>
    <w:multiLevelType w:val="hybridMultilevel"/>
    <w:tmpl w:val="EA7C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43042"/>
    <w:multiLevelType w:val="hybridMultilevel"/>
    <w:tmpl w:val="0CB8690C"/>
    <w:lvl w:ilvl="0" w:tplc="90161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8C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03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66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47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8C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20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A1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42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83F6C"/>
    <w:multiLevelType w:val="hybridMultilevel"/>
    <w:tmpl w:val="91B0A47A"/>
    <w:lvl w:ilvl="0" w:tplc="318AC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3A2A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E0D1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F40E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78A7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A628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3ED1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08CA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0A42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B93BD2"/>
    <w:multiLevelType w:val="hybridMultilevel"/>
    <w:tmpl w:val="63B69F00"/>
    <w:lvl w:ilvl="0" w:tplc="F588E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D4EC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403D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A0E3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7028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2411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2A76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0272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50D1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93ECB"/>
    <w:multiLevelType w:val="hybridMultilevel"/>
    <w:tmpl w:val="6FF0C326"/>
    <w:lvl w:ilvl="0" w:tplc="5DFCE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0A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4E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86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EA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AF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20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60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0B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941CF"/>
    <w:multiLevelType w:val="hybridMultilevel"/>
    <w:tmpl w:val="D0F83C80"/>
    <w:lvl w:ilvl="0" w:tplc="37144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30AB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C41E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9C72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3AC1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24F6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BE06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6A87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0A3C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1890053">
    <w:abstractNumId w:val="10"/>
  </w:num>
  <w:num w:numId="2" w16cid:durableId="63332282">
    <w:abstractNumId w:val="12"/>
  </w:num>
  <w:num w:numId="3" w16cid:durableId="1195575558">
    <w:abstractNumId w:val="4"/>
  </w:num>
  <w:num w:numId="4" w16cid:durableId="1181823806">
    <w:abstractNumId w:val="2"/>
  </w:num>
  <w:num w:numId="5" w16cid:durableId="1810244666">
    <w:abstractNumId w:val="13"/>
  </w:num>
  <w:num w:numId="6" w16cid:durableId="998582340">
    <w:abstractNumId w:val="11"/>
  </w:num>
  <w:num w:numId="7" w16cid:durableId="1743797504">
    <w:abstractNumId w:val="1"/>
  </w:num>
  <w:num w:numId="8" w16cid:durableId="358240515">
    <w:abstractNumId w:val="14"/>
  </w:num>
  <w:num w:numId="9" w16cid:durableId="1294753307">
    <w:abstractNumId w:val="3"/>
  </w:num>
  <w:num w:numId="10" w16cid:durableId="1278491121">
    <w:abstractNumId w:val="8"/>
  </w:num>
  <w:num w:numId="11" w16cid:durableId="1347059214">
    <w:abstractNumId w:val="0"/>
  </w:num>
  <w:num w:numId="12" w16cid:durableId="2000572554">
    <w:abstractNumId w:val="5"/>
  </w:num>
  <w:num w:numId="13" w16cid:durableId="106240847">
    <w:abstractNumId w:val="7"/>
  </w:num>
  <w:num w:numId="14" w16cid:durableId="776297173">
    <w:abstractNumId w:val="9"/>
  </w:num>
  <w:num w:numId="15" w16cid:durableId="410276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6A"/>
    <w:rsid w:val="00025E06"/>
    <w:rsid w:val="0003233D"/>
    <w:rsid w:val="00076EC8"/>
    <w:rsid w:val="00077773"/>
    <w:rsid w:val="000A0588"/>
    <w:rsid w:val="000C5014"/>
    <w:rsid w:val="000D6D58"/>
    <w:rsid w:val="000F3DEB"/>
    <w:rsid w:val="00113750"/>
    <w:rsid w:val="001356E0"/>
    <w:rsid w:val="00154F03"/>
    <w:rsid w:val="00194D20"/>
    <w:rsid w:val="001B16A3"/>
    <w:rsid w:val="001C0586"/>
    <w:rsid w:val="001D5367"/>
    <w:rsid w:val="001E0031"/>
    <w:rsid w:val="001E1866"/>
    <w:rsid w:val="001E4228"/>
    <w:rsid w:val="001F4971"/>
    <w:rsid w:val="00210207"/>
    <w:rsid w:val="002341ED"/>
    <w:rsid w:val="00275FEF"/>
    <w:rsid w:val="0029385B"/>
    <w:rsid w:val="002E5577"/>
    <w:rsid w:val="002F7AAB"/>
    <w:rsid w:val="003038D3"/>
    <w:rsid w:val="00321286"/>
    <w:rsid w:val="00387D9D"/>
    <w:rsid w:val="003D33B9"/>
    <w:rsid w:val="003D7945"/>
    <w:rsid w:val="003E0CAD"/>
    <w:rsid w:val="00404DAC"/>
    <w:rsid w:val="004717A1"/>
    <w:rsid w:val="00480236"/>
    <w:rsid w:val="004D0251"/>
    <w:rsid w:val="00506124"/>
    <w:rsid w:val="00561D36"/>
    <w:rsid w:val="00566D8F"/>
    <w:rsid w:val="005825EC"/>
    <w:rsid w:val="005833FA"/>
    <w:rsid w:val="005B1CAD"/>
    <w:rsid w:val="005B676A"/>
    <w:rsid w:val="005F5B6A"/>
    <w:rsid w:val="006623E2"/>
    <w:rsid w:val="006628A9"/>
    <w:rsid w:val="00686545"/>
    <w:rsid w:val="0068675F"/>
    <w:rsid w:val="00693189"/>
    <w:rsid w:val="0069474C"/>
    <w:rsid w:val="006A4EEF"/>
    <w:rsid w:val="006D5D37"/>
    <w:rsid w:val="00720329"/>
    <w:rsid w:val="0075088D"/>
    <w:rsid w:val="007557BD"/>
    <w:rsid w:val="00756F1F"/>
    <w:rsid w:val="00785269"/>
    <w:rsid w:val="0078587C"/>
    <w:rsid w:val="00791092"/>
    <w:rsid w:val="007D6901"/>
    <w:rsid w:val="007E76FF"/>
    <w:rsid w:val="008029A4"/>
    <w:rsid w:val="00867B7B"/>
    <w:rsid w:val="0089718B"/>
    <w:rsid w:val="008C47D1"/>
    <w:rsid w:val="008F1B39"/>
    <w:rsid w:val="00907D83"/>
    <w:rsid w:val="00911230"/>
    <w:rsid w:val="009213B9"/>
    <w:rsid w:val="00926B4E"/>
    <w:rsid w:val="00933FC7"/>
    <w:rsid w:val="009671B4"/>
    <w:rsid w:val="00996038"/>
    <w:rsid w:val="009C52C0"/>
    <w:rsid w:val="009C56C7"/>
    <w:rsid w:val="009D477A"/>
    <w:rsid w:val="00A01C78"/>
    <w:rsid w:val="00A27454"/>
    <w:rsid w:val="00A47BA9"/>
    <w:rsid w:val="00A626B9"/>
    <w:rsid w:val="00A71D59"/>
    <w:rsid w:val="00A77057"/>
    <w:rsid w:val="00A95ACF"/>
    <w:rsid w:val="00AA6476"/>
    <w:rsid w:val="00AC2092"/>
    <w:rsid w:val="00AF7865"/>
    <w:rsid w:val="00B16750"/>
    <w:rsid w:val="00B52CF4"/>
    <w:rsid w:val="00B64FE4"/>
    <w:rsid w:val="00B80357"/>
    <w:rsid w:val="00B822F1"/>
    <w:rsid w:val="00BA05D4"/>
    <w:rsid w:val="00BA1D48"/>
    <w:rsid w:val="00BA4AC5"/>
    <w:rsid w:val="00BA5165"/>
    <w:rsid w:val="00BC472A"/>
    <w:rsid w:val="00BD16D6"/>
    <w:rsid w:val="00C16CAF"/>
    <w:rsid w:val="00C52E35"/>
    <w:rsid w:val="00C74828"/>
    <w:rsid w:val="00C81375"/>
    <w:rsid w:val="00C87FA8"/>
    <w:rsid w:val="00C92182"/>
    <w:rsid w:val="00D06BB7"/>
    <w:rsid w:val="00D17F29"/>
    <w:rsid w:val="00D55EB3"/>
    <w:rsid w:val="00DC1027"/>
    <w:rsid w:val="00DC2338"/>
    <w:rsid w:val="00DC65BC"/>
    <w:rsid w:val="00DE7D17"/>
    <w:rsid w:val="00DF5EBB"/>
    <w:rsid w:val="00DF7405"/>
    <w:rsid w:val="00E0438C"/>
    <w:rsid w:val="00E04CAB"/>
    <w:rsid w:val="00E05CEB"/>
    <w:rsid w:val="00E200EB"/>
    <w:rsid w:val="00E21AE2"/>
    <w:rsid w:val="00E34553"/>
    <w:rsid w:val="00E46BC7"/>
    <w:rsid w:val="00E557DC"/>
    <w:rsid w:val="00E569C6"/>
    <w:rsid w:val="00E868DA"/>
    <w:rsid w:val="00EC26A1"/>
    <w:rsid w:val="00EE640B"/>
    <w:rsid w:val="00F045E6"/>
    <w:rsid w:val="00F1624E"/>
    <w:rsid w:val="00F3642F"/>
    <w:rsid w:val="00F54FEA"/>
    <w:rsid w:val="00FA7E82"/>
    <w:rsid w:val="00FC4757"/>
    <w:rsid w:val="00FC56F1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606E"/>
  <w15:chartTrackingRefBased/>
  <w15:docId w15:val="{B777A7F0-9238-4774-BB67-243E466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6A"/>
  </w:style>
  <w:style w:type="paragraph" w:styleId="Heading1">
    <w:name w:val="heading 1"/>
    <w:basedOn w:val="Normal"/>
    <w:next w:val="Normal"/>
    <w:link w:val="Heading1Char"/>
    <w:uiPriority w:val="9"/>
    <w:qFormat/>
    <w:rsid w:val="005B6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7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14F408-972B-4248-B59B-15308891A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45D6E-8E62-4725-9A26-AAA9B2D10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C32C6-EF5B-4B89-A664-FB6FB73416C9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1035</Words>
  <Characters>5901</Characters>
  <Application>Microsoft Office Word</Application>
  <DocSecurity>0</DocSecurity>
  <Lines>49</Lines>
  <Paragraphs>13</Paragraphs>
  <ScaleCrop>false</ScaleCrop>
  <Company>Welsh Government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G Corinne Sloley</cp:lastModifiedBy>
  <cp:revision>6</cp:revision>
  <dcterms:created xsi:type="dcterms:W3CDTF">2025-09-05T15:42:00Z</dcterms:created>
  <dcterms:modified xsi:type="dcterms:W3CDTF">2025-09-05T15:44:00Z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